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F7" w:rsidRDefault="00174821" w:rsidP="00174821">
      <w:pPr>
        <w:pStyle w:val="Title"/>
      </w:pPr>
      <w:r>
        <w:rPr>
          <w:noProof/>
        </w:rPr>
        <mc:AlternateContent>
          <mc:Choice Requires="wps">
            <w:drawing>
              <wp:anchor distT="45720" distB="45720" distL="114300" distR="114300" simplePos="0" relativeHeight="251659264" behindDoc="0" locked="0" layoutInCell="1" allowOverlap="1">
                <wp:simplePos x="0" y="0"/>
                <wp:positionH relativeFrom="margin">
                  <wp:posOffset>3371850</wp:posOffset>
                </wp:positionH>
                <wp:positionV relativeFrom="margin">
                  <wp:posOffset>635</wp:posOffset>
                </wp:positionV>
                <wp:extent cx="28194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81100"/>
                        </a:xfrm>
                        <a:prstGeom prst="rect">
                          <a:avLst/>
                        </a:prstGeom>
                        <a:solidFill>
                          <a:srgbClr val="FFFFFF"/>
                        </a:solidFill>
                        <a:ln w="9525">
                          <a:solidFill>
                            <a:srgbClr val="000000"/>
                          </a:solidFill>
                          <a:miter lim="800000"/>
                          <a:headEnd/>
                          <a:tailEnd/>
                        </a:ln>
                      </wps:spPr>
                      <wps:txbx>
                        <w:txbxContent>
                          <w:p w:rsidR="00174821" w:rsidRPr="00174821" w:rsidRDefault="00174821" w:rsidP="00174821">
                            <w:pPr>
                              <w:rPr>
                                <w:rFonts w:ascii="Times New Roman" w:hAnsi="Times New Roman" w:cs="Times New Roman"/>
                                <w:sz w:val="24"/>
                                <w:szCs w:val="24"/>
                              </w:rPr>
                            </w:pPr>
                            <w:r w:rsidRPr="00174821">
                              <w:rPr>
                                <w:rFonts w:ascii="Times New Roman" w:hAnsi="Times New Roman" w:cs="Times New Roman"/>
                                <w:b/>
                                <w:sz w:val="24"/>
                                <w:szCs w:val="24"/>
                              </w:rPr>
                              <w:t xml:space="preserve">Category: </w:t>
                            </w:r>
                            <w:r w:rsidRPr="00174821">
                              <w:rPr>
                                <w:rFonts w:ascii="Times New Roman" w:hAnsi="Times New Roman" w:cs="Times New Roman"/>
                                <w:sz w:val="24"/>
                                <w:szCs w:val="24"/>
                              </w:rPr>
                              <w:br/>
                            </w:r>
                            <w:r w:rsidRPr="00174821">
                              <w:rPr>
                                <w:rFonts w:ascii="Times New Roman" w:hAnsi="Times New Roman" w:cs="Times New Roman"/>
                                <w:b/>
                                <w:sz w:val="24"/>
                                <w:szCs w:val="24"/>
                              </w:rPr>
                              <w:t>Responsible Office:</w:t>
                            </w:r>
                            <w:r w:rsidRPr="00174821">
                              <w:rPr>
                                <w:rFonts w:ascii="Times New Roman" w:hAnsi="Times New Roman" w:cs="Times New Roman"/>
                                <w:sz w:val="24"/>
                                <w:szCs w:val="24"/>
                              </w:rPr>
                              <w:t xml:space="preserve"> </w:t>
                            </w:r>
                            <w:r w:rsidRPr="00174821">
                              <w:rPr>
                                <w:rFonts w:ascii="Times New Roman" w:hAnsi="Times New Roman" w:cs="Times New Roman"/>
                                <w:sz w:val="24"/>
                                <w:szCs w:val="24"/>
                              </w:rPr>
                              <w:br/>
                            </w:r>
                            <w:r w:rsidRPr="00174821">
                              <w:rPr>
                                <w:rFonts w:ascii="Times New Roman" w:hAnsi="Times New Roman" w:cs="Times New Roman"/>
                                <w:b/>
                                <w:sz w:val="24"/>
                                <w:szCs w:val="24"/>
                              </w:rPr>
                              <w:t>Responsible University Official:</w:t>
                            </w:r>
                            <w:r w:rsidRPr="00174821">
                              <w:rPr>
                                <w:rFonts w:ascii="Times New Roman" w:hAnsi="Times New Roman" w:cs="Times New Roman"/>
                                <w:sz w:val="24"/>
                                <w:szCs w:val="24"/>
                              </w:rPr>
                              <w:t xml:space="preserve"> </w:t>
                            </w:r>
                            <w:r w:rsidRPr="00174821">
                              <w:rPr>
                                <w:rFonts w:ascii="Times New Roman" w:hAnsi="Times New Roman" w:cs="Times New Roman"/>
                                <w:sz w:val="24"/>
                                <w:szCs w:val="24"/>
                              </w:rPr>
                              <w:br/>
                            </w:r>
                            <w:r w:rsidRPr="00174821">
                              <w:rPr>
                                <w:rFonts w:ascii="Times New Roman" w:hAnsi="Times New Roman" w:cs="Times New Roman"/>
                                <w:b/>
                                <w:sz w:val="24"/>
                                <w:szCs w:val="24"/>
                              </w:rPr>
                              <w:t>Effective Date:</w:t>
                            </w:r>
                            <w:r w:rsidRPr="00174821">
                              <w:rPr>
                                <w:rFonts w:ascii="Times New Roman" w:hAnsi="Times New Roman" w:cs="Times New Roman"/>
                                <w:sz w:val="24"/>
                                <w:szCs w:val="24"/>
                              </w:rPr>
                              <w:t xml:space="preserve"> </w:t>
                            </w:r>
                          </w:p>
                          <w:p w:rsidR="00174821" w:rsidRDefault="00174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pt;margin-top:.05pt;width:222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">
                <v:textbox>
                  <w:txbxContent>
                    <w:p w:rsidR="00174821" w:rsidRPr="00174821" w:rsidRDefault="00174821" w:rsidP="00174821">
                      <w:pPr>
                        <w:rPr>
                          <w:rFonts w:ascii="Times New Roman" w:hAnsi="Times New Roman" w:cs="Times New Roman"/>
                          <w:sz w:val="24"/>
                          <w:szCs w:val="24"/>
                        </w:rPr>
                      </w:pPr>
                      <w:r w:rsidRPr="00174821">
                        <w:rPr>
                          <w:rFonts w:ascii="Times New Roman" w:hAnsi="Times New Roman" w:cs="Times New Roman"/>
                          <w:b/>
                          <w:sz w:val="24"/>
                          <w:szCs w:val="24"/>
                        </w:rPr>
                        <w:t xml:space="preserve">Category: </w:t>
                      </w:r>
                      <w:r w:rsidRPr="00174821">
                        <w:rPr>
                          <w:rFonts w:ascii="Times New Roman" w:hAnsi="Times New Roman" w:cs="Times New Roman"/>
                          <w:sz w:val="24"/>
                          <w:szCs w:val="24"/>
                        </w:rPr>
                        <w:br/>
                      </w:r>
                      <w:r w:rsidRPr="00174821">
                        <w:rPr>
                          <w:rFonts w:ascii="Times New Roman" w:hAnsi="Times New Roman" w:cs="Times New Roman"/>
                          <w:b/>
                          <w:sz w:val="24"/>
                          <w:szCs w:val="24"/>
                        </w:rPr>
                        <w:t>Responsible Office:</w:t>
                      </w:r>
                      <w:r w:rsidRPr="00174821">
                        <w:rPr>
                          <w:rFonts w:ascii="Times New Roman" w:hAnsi="Times New Roman" w:cs="Times New Roman"/>
                          <w:sz w:val="24"/>
                          <w:szCs w:val="24"/>
                        </w:rPr>
                        <w:t xml:space="preserve"> </w:t>
                      </w:r>
                      <w:r w:rsidRPr="00174821">
                        <w:rPr>
                          <w:rFonts w:ascii="Times New Roman" w:hAnsi="Times New Roman" w:cs="Times New Roman"/>
                          <w:sz w:val="24"/>
                          <w:szCs w:val="24"/>
                        </w:rPr>
                        <w:br/>
                      </w:r>
                      <w:r w:rsidRPr="00174821">
                        <w:rPr>
                          <w:rFonts w:ascii="Times New Roman" w:hAnsi="Times New Roman" w:cs="Times New Roman"/>
                          <w:b/>
                          <w:sz w:val="24"/>
                          <w:szCs w:val="24"/>
                        </w:rPr>
                        <w:t>Responsible University Official:</w:t>
                      </w:r>
                      <w:r w:rsidRPr="00174821">
                        <w:rPr>
                          <w:rFonts w:ascii="Times New Roman" w:hAnsi="Times New Roman" w:cs="Times New Roman"/>
                          <w:sz w:val="24"/>
                          <w:szCs w:val="24"/>
                        </w:rPr>
                        <w:t xml:space="preserve"> </w:t>
                      </w:r>
                      <w:r w:rsidRPr="00174821">
                        <w:rPr>
                          <w:rFonts w:ascii="Times New Roman" w:hAnsi="Times New Roman" w:cs="Times New Roman"/>
                          <w:sz w:val="24"/>
                          <w:szCs w:val="24"/>
                        </w:rPr>
                        <w:br/>
                      </w:r>
                      <w:r w:rsidRPr="00174821">
                        <w:rPr>
                          <w:rFonts w:ascii="Times New Roman" w:hAnsi="Times New Roman" w:cs="Times New Roman"/>
                          <w:b/>
                          <w:sz w:val="24"/>
                          <w:szCs w:val="24"/>
                        </w:rPr>
                        <w:t>Effective Date:</w:t>
                      </w:r>
                      <w:r w:rsidRPr="00174821">
                        <w:rPr>
                          <w:rFonts w:ascii="Times New Roman" w:hAnsi="Times New Roman" w:cs="Times New Roman"/>
                          <w:sz w:val="24"/>
                          <w:szCs w:val="24"/>
                        </w:rPr>
                        <w:t xml:space="preserve"> </w:t>
                      </w:r>
                    </w:p>
                    <w:p w:rsidR="00174821" w:rsidRDefault="00174821"/>
                  </w:txbxContent>
                </v:textbox>
                <w10:wrap type="square" anchorx="margin" anchory="margin"/>
              </v:shape>
            </w:pict>
          </mc:Fallback>
        </mc:AlternateContent>
      </w:r>
      <w:r w:rsidR="00562EF7">
        <w:rPr>
          <w:noProof/>
        </w:rPr>
        <w:drawing>
          <wp:inline distT="0" distB="0" distL="0" distR="0">
            <wp:extent cx="1895475" cy="1264632"/>
            <wp:effectExtent l="0" t="0" r="0" b="0"/>
            <wp:docPr id="2" name="Picture 2" descr="This is the DePaul Univeristy logo" title="DePau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ul_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331" cy="1289889"/>
                    </a:xfrm>
                    <a:prstGeom prst="rect">
                      <a:avLst/>
                    </a:prstGeom>
                  </pic:spPr>
                </pic:pic>
              </a:graphicData>
            </a:graphic>
          </wp:inline>
        </w:drawing>
      </w:r>
    </w:p>
    <w:p w:rsidR="00174821" w:rsidRDefault="00174821" w:rsidP="00174821">
      <w:pPr>
        <w:jc w:val="center"/>
        <w:rPr>
          <w:rFonts w:ascii="Times New Roman" w:eastAsiaTheme="majorEastAsia" w:hAnsi="Times New Roman" w:cs="Times New Roman"/>
          <w:b/>
          <w:i/>
          <w:spacing w:val="-10"/>
          <w:kern w:val="28"/>
          <w:sz w:val="36"/>
          <w:szCs w:val="36"/>
        </w:rPr>
      </w:pPr>
    </w:p>
    <w:p w:rsidR="00562EF7" w:rsidRPr="00174821" w:rsidRDefault="00FD0FA6" w:rsidP="00174821">
      <w:pPr>
        <w:jc w:val="center"/>
        <w:rPr>
          <w:rFonts w:ascii="Times New Roman" w:eastAsiaTheme="majorEastAsia" w:hAnsi="Times New Roman" w:cs="Times New Roman"/>
          <w:b/>
          <w:i/>
          <w:spacing w:val="-10"/>
          <w:kern w:val="28"/>
          <w:sz w:val="36"/>
          <w:szCs w:val="36"/>
        </w:rPr>
      </w:pPr>
      <w:r>
        <w:rPr>
          <w:rFonts w:ascii="Times New Roman" w:eastAsiaTheme="majorEastAsia" w:hAnsi="Times New Roman" w:cs="Times New Roman"/>
          <w:b/>
          <w:i/>
          <w:spacing w:val="-10"/>
          <w:kern w:val="28"/>
          <w:sz w:val="36"/>
          <w:szCs w:val="36"/>
        </w:rPr>
        <w:t>POLICY NAME</w:t>
      </w:r>
      <w:bookmarkStart w:id="0" w:name="_GoBack"/>
      <w:bookmarkEnd w:id="0"/>
    </w:p>
    <w:p w:rsidR="00562EF7" w:rsidRPr="001B33A5" w:rsidRDefault="00562EF7"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Policy Summary</w:t>
      </w:r>
    </w:p>
    <w:p w:rsidR="00FD0FA6" w:rsidRPr="00FD0FA6" w:rsidRDefault="00FD0FA6" w:rsidP="00FD0FA6">
      <w:pPr>
        <w:pStyle w:val="NormalWeb"/>
        <w:spacing w:before="0" w:beforeAutospacing="0" w:after="0" w:afterAutospacing="0"/>
        <w:jc w:val="both"/>
      </w:pPr>
      <w:r w:rsidRPr="00FD0FA6">
        <w:t>This section should contain a concise summary of the policy content. A two or three sentence paragraph should be enough in most cases.</w:t>
      </w:r>
    </w:p>
    <w:p w:rsidR="00174821" w:rsidRPr="001B33A5" w:rsidRDefault="00174821"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Scope</w:t>
      </w:r>
    </w:p>
    <w:p w:rsidR="00174821" w:rsidRDefault="00174821" w:rsidP="00174821">
      <w:pPr>
        <w:rPr>
          <w:rFonts w:ascii="Times New Roman" w:hAnsi="Times New Roman" w:cs="Times New Roman"/>
          <w:sz w:val="24"/>
          <w:szCs w:val="24"/>
        </w:rPr>
      </w:pPr>
      <w:r w:rsidRPr="00174821">
        <w:rPr>
          <w:rFonts w:ascii="Times New Roman" w:hAnsi="Times New Roman" w:cs="Times New Roman"/>
          <w:sz w:val="24"/>
          <w:szCs w:val="24"/>
        </w:rPr>
        <w:t>This policy affects the following groups of the University:</w:t>
      </w:r>
      <w:r w:rsidR="00FD0FA6">
        <w:rPr>
          <w:rFonts w:ascii="Times New Roman" w:hAnsi="Times New Roman" w:cs="Times New Roman"/>
          <w:sz w:val="24"/>
          <w:szCs w:val="24"/>
        </w:rPr>
        <w:t xml:space="preserve"> (Remove those for whom the policy does not apply)</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Entire University Community</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Executive Officers</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Vice Presidents</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Deans</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Associate/Assistant Vice Presidents</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Directors/Chairs</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Budget Managers</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Full-time Staff</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Part-time Staff</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 xml:space="preserve">Full-time </w:t>
      </w:r>
      <w:r w:rsidRPr="00FD0FA6">
        <w:rPr>
          <w:rFonts w:ascii="Times New Roman" w:hAnsi="Times New Roman" w:cs="Times New Roman"/>
          <w:sz w:val="24"/>
          <w:szCs w:val="24"/>
        </w:rPr>
        <w:t>Faculty</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 xml:space="preserve">Part-time </w:t>
      </w:r>
      <w:r w:rsidRPr="00FD0FA6">
        <w:rPr>
          <w:rFonts w:ascii="Times New Roman" w:hAnsi="Times New Roman" w:cs="Times New Roman"/>
          <w:sz w:val="24"/>
          <w:szCs w:val="24"/>
        </w:rPr>
        <w:t>Faculty</w:t>
      </w:r>
    </w:p>
    <w:p w:rsidR="00FD0FA6" w:rsidRP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Student Employees</w:t>
      </w:r>
    </w:p>
    <w:p w:rsidR="00FD0FA6" w:rsidRDefault="00FD0FA6" w:rsidP="00FD0FA6">
      <w:pPr>
        <w:pStyle w:val="ListParagraph"/>
        <w:numPr>
          <w:ilvl w:val="0"/>
          <w:numId w:val="14"/>
        </w:numPr>
        <w:rPr>
          <w:rFonts w:ascii="Times New Roman" w:hAnsi="Times New Roman" w:cs="Times New Roman"/>
          <w:sz w:val="24"/>
          <w:szCs w:val="24"/>
        </w:rPr>
      </w:pPr>
      <w:r w:rsidRPr="00FD0FA6">
        <w:rPr>
          <w:rFonts w:ascii="Times New Roman" w:hAnsi="Times New Roman" w:cs="Times New Roman"/>
          <w:sz w:val="24"/>
          <w:szCs w:val="24"/>
        </w:rPr>
        <w:t>Students</w:t>
      </w:r>
    </w:p>
    <w:p w:rsidR="00FD0FA6" w:rsidRPr="00FD0FA6" w:rsidRDefault="00FD0FA6" w:rsidP="00FD0FA6">
      <w:pPr>
        <w:pStyle w:val="NormalWeb"/>
        <w:spacing w:before="0" w:beforeAutospacing="0" w:after="0" w:afterAutospacing="0"/>
        <w:jc w:val="both"/>
      </w:pPr>
      <w:r w:rsidRPr="00FD0FA6">
        <w:t xml:space="preserve">If applicable this </w:t>
      </w:r>
      <w:r w:rsidRPr="00FD0FA6">
        <w:t xml:space="preserve">section </w:t>
      </w:r>
      <w:r w:rsidRPr="00FD0FA6">
        <w:t>can include</w:t>
      </w:r>
      <w:r w:rsidRPr="00FD0FA6">
        <w:t xml:space="preserve"> a more specific list of individuals and departments impacted by the policy. An example may be “Faculty, staff and students involved with externally sponsored grants and projects” or “This policy applies to all employees of DePaul University who have completed one (1) year of service (consecutive or nonconsecutive) and have worked a minimum of 1,250 hours during the 12-month period immediately preceding the start of their leave.”</w:t>
      </w:r>
    </w:p>
    <w:p w:rsidR="004114E4" w:rsidRPr="001B33A5" w:rsidRDefault="004114E4"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Policy</w:t>
      </w:r>
    </w:p>
    <w:p w:rsidR="00FD0FA6" w:rsidRPr="00FD0FA6" w:rsidRDefault="00FD0FA6" w:rsidP="00FD0FA6">
      <w:pPr>
        <w:pStyle w:val="NormalWeb"/>
        <w:spacing w:before="0" w:beforeAutospacing="0" w:after="0" w:afterAutospacing="0"/>
        <w:rPr>
          <w:bCs/>
          <w:color w:val="auto"/>
        </w:rPr>
      </w:pPr>
      <w:r w:rsidRPr="00FD0FA6">
        <w:rPr>
          <w:bCs/>
          <w:color w:val="auto"/>
        </w:rPr>
        <w:t xml:space="preserve">The complete text of the policy statement goes in this section. </w:t>
      </w:r>
    </w:p>
    <w:p w:rsidR="004114E4" w:rsidRDefault="004114E4"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Procedures</w:t>
      </w:r>
    </w:p>
    <w:p w:rsidR="00FD0FA6" w:rsidRPr="00FD0FA6" w:rsidRDefault="00FD0FA6" w:rsidP="00FD0FA6">
      <w:pPr>
        <w:pStyle w:val="NormalWeb"/>
        <w:spacing w:before="0" w:beforeAutospacing="0" w:after="0" w:afterAutospacing="0"/>
        <w:rPr>
          <w:bCs/>
        </w:rPr>
      </w:pPr>
      <w:r w:rsidRPr="00FD0FA6">
        <w:rPr>
          <w:bCs/>
        </w:rPr>
        <w:t>Any text relating to the procedures necessary to implement the policy should go here. Forms or documents should be included in the appendices.</w:t>
      </w:r>
    </w:p>
    <w:p w:rsidR="00FD0FA6" w:rsidRPr="00FD0FA6" w:rsidRDefault="00FD0FA6" w:rsidP="00FD0FA6">
      <w:pPr>
        <w:pStyle w:val="NormalWeb"/>
        <w:spacing w:before="0" w:beforeAutospacing="0" w:after="0" w:afterAutospacing="0"/>
        <w:rPr>
          <w:bCs/>
        </w:rPr>
      </w:pPr>
    </w:p>
    <w:p w:rsidR="00FD0FA6" w:rsidRPr="00FD0FA6" w:rsidRDefault="00FD0FA6" w:rsidP="00FD0FA6">
      <w:pPr>
        <w:pStyle w:val="NormalWeb"/>
        <w:spacing w:before="0" w:beforeAutospacing="0" w:after="0" w:afterAutospacing="0"/>
        <w:rPr>
          <w:bCs/>
        </w:rPr>
      </w:pPr>
      <w:r w:rsidRPr="00FD0FA6">
        <w:rPr>
          <w:bCs/>
        </w:rPr>
        <w:t>This section may be marked “No Procedure” if none are needed.</w:t>
      </w:r>
    </w:p>
    <w:p w:rsidR="004114E4" w:rsidRPr="001B33A5" w:rsidRDefault="004114E4"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Divisional Collaborations</w:t>
      </w:r>
    </w:p>
    <w:p w:rsidR="00FD0FA6" w:rsidRPr="00FD0FA6" w:rsidRDefault="00FD0FA6" w:rsidP="00FD0FA6">
      <w:pPr>
        <w:pStyle w:val="NormalWeb"/>
        <w:spacing w:before="0" w:beforeAutospacing="0" w:after="0" w:afterAutospacing="0"/>
        <w:rPr>
          <w:b/>
          <w:bCs/>
        </w:rPr>
      </w:pPr>
      <w:r w:rsidRPr="00FD0FA6">
        <w:rPr>
          <w:bCs/>
        </w:rPr>
        <w:t>Include in this section any departments or divisions that have a direct impact and/or partnering to the policy and a brief description of that role. This will ensure that awareness and policy review includes all affected owners.</w:t>
      </w:r>
    </w:p>
    <w:p w:rsidR="004114E4" w:rsidRPr="001B33A5" w:rsidRDefault="004114E4"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 xml:space="preserve">Contact Information </w:t>
      </w:r>
    </w:p>
    <w:p w:rsidR="00FD0FA6" w:rsidRPr="00FD0FA6" w:rsidRDefault="00FD0FA6" w:rsidP="00FD0FA6">
      <w:pPr>
        <w:pStyle w:val="NoSpacing"/>
        <w:rPr>
          <w:rFonts w:ascii="Times New Roman" w:hAnsi="Times New Roman"/>
          <w:sz w:val="24"/>
        </w:rPr>
      </w:pPr>
      <w:r w:rsidRPr="00FD0FA6">
        <w:rPr>
          <w:rFonts w:ascii="Times New Roman" w:hAnsi="Times New Roman"/>
          <w:sz w:val="24"/>
        </w:rPr>
        <w:t>This area should include any pertinent contact information regarding questions or concerns with the policy. It should include websites, e-mail addresses, and telephone numbers.</w:t>
      </w:r>
    </w:p>
    <w:p w:rsidR="004114E4" w:rsidRPr="001B33A5" w:rsidRDefault="004114E4" w:rsidP="00174821">
      <w:pPr>
        <w:pStyle w:val="Heading1"/>
        <w:pBdr>
          <w:top w:val="single" w:sz="4" w:space="1" w:color="auto"/>
          <w:bottom w:val="single" w:sz="4" w:space="1" w:color="auto"/>
        </w:pBdr>
        <w:rPr>
          <w:rFonts w:ascii="Times New Roman" w:hAnsi="Times New Roman" w:cs="Times New Roman"/>
          <w:b/>
        </w:rPr>
      </w:pPr>
      <w:r w:rsidRPr="001B33A5">
        <w:rPr>
          <w:rFonts w:ascii="Times New Roman" w:hAnsi="Times New Roman" w:cs="Times New Roman"/>
          <w:b/>
        </w:rPr>
        <w:t>Appendices</w:t>
      </w:r>
    </w:p>
    <w:p w:rsidR="00FD0FA6" w:rsidRPr="00FD0FA6" w:rsidRDefault="00FD0FA6" w:rsidP="00FD0FA6">
      <w:pPr>
        <w:jc w:val="both"/>
        <w:rPr>
          <w:rFonts w:ascii="Times New Roman" w:hAnsi="Times New Roman" w:cs="Times New Roman"/>
          <w:sz w:val="24"/>
          <w:szCs w:val="24"/>
        </w:rPr>
      </w:pPr>
      <w:r w:rsidRPr="00FD0FA6">
        <w:rPr>
          <w:rFonts w:ascii="Times New Roman" w:hAnsi="Times New Roman" w:cs="Times New Roman"/>
          <w:sz w:val="24"/>
          <w:szCs w:val="24"/>
        </w:rPr>
        <w:t xml:space="preserve">This section should include any appendices accompanying the policy. These can include supporting documents, forms, guides or illustrations. </w:t>
      </w:r>
    </w:p>
    <w:p w:rsidR="001B33A5" w:rsidRPr="001B33A5" w:rsidRDefault="001B33A5" w:rsidP="001B33A5">
      <w:pPr>
        <w:pStyle w:val="Heading1"/>
        <w:pBdr>
          <w:top w:val="single" w:sz="4" w:space="1" w:color="auto"/>
          <w:bottom w:val="single" w:sz="4" w:space="1" w:color="auto"/>
        </w:pBdr>
        <w:rPr>
          <w:rFonts w:ascii="Times New Roman" w:hAnsi="Times New Roman" w:cs="Times New Roman"/>
          <w:b/>
        </w:rPr>
      </w:pPr>
      <w:r>
        <w:rPr>
          <w:rFonts w:ascii="Times New Roman" w:hAnsi="Times New Roman" w:cs="Times New Roman"/>
          <w:b/>
        </w:rPr>
        <w:t>History/Revision Dates</w:t>
      </w:r>
    </w:p>
    <w:p w:rsidR="001B33A5" w:rsidRDefault="001B33A5" w:rsidP="001B33A5">
      <w:pPr>
        <w:rPr>
          <w:rFonts w:ascii="Times New Roman" w:hAnsi="Times New Roman" w:cs="Times New Roman"/>
          <w:sz w:val="24"/>
          <w:szCs w:val="24"/>
        </w:rPr>
      </w:pPr>
      <w:r>
        <w:rPr>
          <w:rFonts w:ascii="Times New Roman" w:hAnsi="Times New Roman" w:cs="Times New Roman"/>
          <w:sz w:val="24"/>
          <w:szCs w:val="24"/>
        </w:rPr>
        <w:t xml:space="preserve">Origination Date: </w:t>
      </w:r>
    </w:p>
    <w:p w:rsidR="001B33A5" w:rsidRDefault="001B33A5" w:rsidP="001B33A5">
      <w:pPr>
        <w:rPr>
          <w:rFonts w:ascii="Times New Roman" w:hAnsi="Times New Roman" w:cs="Times New Roman"/>
          <w:sz w:val="24"/>
          <w:szCs w:val="24"/>
        </w:rPr>
      </w:pPr>
      <w:r>
        <w:rPr>
          <w:rFonts w:ascii="Times New Roman" w:hAnsi="Times New Roman" w:cs="Times New Roman"/>
          <w:sz w:val="24"/>
          <w:szCs w:val="24"/>
        </w:rPr>
        <w:t>Last Amended Date:</w:t>
      </w:r>
    </w:p>
    <w:p w:rsidR="001B33A5" w:rsidRPr="001B33A5" w:rsidRDefault="001B33A5" w:rsidP="001B33A5">
      <w:pPr>
        <w:rPr>
          <w:rFonts w:ascii="Times New Roman" w:hAnsi="Times New Roman" w:cs="Times New Roman"/>
          <w:sz w:val="24"/>
          <w:szCs w:val="24"/>
        </w:rPr>
      </w:pPr>
      <w:r>
        <w:rPr>
          <w:rFonts w:ascii="Times New Roman" w:hAnsi="Times New Roman" w:cs="Times New Roman"/>
          <w:sz w:val="24"/>
          <w:szCs w:val="24"/>
        </w:rPr>
        <w:t xml:space="preserve">Next Review Date: </w:t>
      </w:r>
    </w:p>
    <w:p w:rsidR="001B33A5" w:rsidRPr="001B33A5" w:rsidRDefault="001B33A5" w:rsidP="00174821">
      <w:pPr>
        <w:rPr>
          <w:rFonts w:ascii="Times New Roman" w:hAnsi="Times New Roman" w:cs="Times New Roman"/>
          <w:sz w:val="24"/>
          <w:szCs w:val="24"/>
        </w:rPr>
      </w:pPr>
    </w:p>
    <w:sectPr w:rsidR="001B33A5" w:rsidRPr="001B33A5" w:rsidSect="00D173AB">
      <w:headerReference w:type="default" r:id="rId8"/>
      <w:footerReference w:type="default" r:id="rId9"/>
      <w:pgSz w:w="12240" w:h="15840"/>
      <w:pgMar w:top="63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57" w:rsidRDefault="004D0557" w:rsidP="004D0557">
      <w:pPr>
        <w:spacing w:after="0" w:line="240" w:lineRule="auto"/>
      </w:pPr>
      <w:r>
        <w:separator/>
      </w:r>
    </w:p>
  </w:endnote>
  <w:endnote w:type="continuationSeparator" w:id="0">
    <w:p w:rsidR="004D0557" w:rsidRDefault="004D0557" w:rsidP="004D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71598"/>
      <w:docPartObj>
        <w:docPartGallery w:val="Page Numbers (Bottom of Page)"/>
        <w:docPartUnique/>
      </w:docPartObj>
    </w:sdtPr>
    <w:sdtEndPr/>
    <w:sdtContent>
      <w:sdt>
        <w:sdtPr>
          <w:id w:val="659119585"/>
          <w:docPartObj>
            <w:docPartGallery w:val="Page Numbers (Top of Page)"/>
            <w:docPartUnique/>
          </w:docPartObj>
        </w:sdtPr>
        <w:sdtEndPr/>
        <w:sdtContent>
          <w:p w:rsidR="004D0557" w:rsidRDefault="004D05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73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73AB">
              <w:rPr>
                <w:b/>
                <w:bCs/>
                <w:noProof/>
              </w:rPr>
              <w:t>2</w:t>
            </w:r>
            <w:r>
              <w:rPr>
                <w:b/>
                <w:bCs/>
                <w:sz w:val="24"/>
                <w:szCs w:val="24"/>
              </w:rPr>
              <w:fldChar w:fldCharType="end"/>
            </w:r>
          </w:p>
        </w:sdtContent>
      </w:sdt>
    </w:sdtContent>
  </w:sdt>
  <w:p w:rsidR="004D0557" w:rsidRDefault="004D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57" w:rsidRDefault="004D0557" w:rsidP="004D0557">
      <w:pPr>
        <w:spacing w:after="0" w:line="240" w:lineRule="auto"/>
      </w:pPr>
      <w:r>
        <w:separator/>
      </w:r>
    </w:p>
  </w:footnote>
  <w:footnote w:type="continuationSeparator" w:id="0">
    <w:p w:rsidR="004D0557" w:rsidRDefault="004D0557" w:rsidP="004D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21" w:rsidRDefault="00174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211"/>
    <w:multiLevelType w:val="hybridMultilevel"/>
    <w:tmpl w:val="74E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366"/>
    <w:multiLevelType w:val="hybridMultilevel"/>
    <w:tmpl w:val="56F0AE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5754D"/>
    <w:multiLevelType w:val="hybridMultilevel"/>
    <w:tmpl w:val="945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36BFD"/>
    <w:multiLevelType w:val="hybridMultilevel"/>
    <w:tmpl w:val="1B4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345D2"/>
    <w:multiLevelType w:val="hybridMultilevel"/>
    <w:tmpl w:val="795C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65FE8"/>
    <w:multiLevelType w:val="hybridMultilevel"/>
    <w:tmpl w:val="FFF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81F26"/>
    <w:multiLevelType w:val="hybridMultilevel"/>
    <w:tmpl w:val="6D9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B3699"/>
    <w:multiLevelType w:val="hybridMultilevel"/>
    <w:tmpl w:val="A19C647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90EE8"/>
    <w:multiLevelType w:val="hybridMultilevel"/>
    <w:tmpl w:val="231EC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E137D"/>
    <w:multiLevelType w:val="hybridMultilevel"/>
    <w:tmpl w:val="C1B0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1574C"/>
    <w:multiLevelType w:val="hybridMultilevel"/>
    <w:tmpl w:val="9BD6F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C56AB"/>
    <w:multiLevelType w:val="hybridMultilevel"/>
    <w:tmpl w:val="7302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F1D26"/>
    <w:multiLevelType w:val="hybridMultilevel"/>
    <w:tmpl w:val="F5E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84FEA"/>
    <w:multiLevelType w:val="hybridMultilevel"/>
    <w:tmpl w:val="7826E11A"/>
    <w:lvl w:ilvl="0" w:tplc="4596E6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11"/>
  </w:num>
  <w:num w:numId="6">
    <w:abstractNumId w:val="13"/>
  </w:num>
  <w:num w:numId="7">
    <w:abstractNumId w:val="7"/>
  </w:num>
  <w:num w:numId="8">
    <w:abstractNumId w:val="0"/>
  </w:num>
  <w:num w:numId="9">
    <w:abstractNumId w:val="3"/>
  </w:num>
  <w:num w:numId="10">
    <w:abstractNumId w:val="2"/>
  </w:num>
  <w:num w:numId="11">
    <w:abstractNumId w:val="10"/>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F7"/>
    <w:rsid w:val="00174821"/>
    <w:rsid w:val="001B33A5"/>
    <w:rsid w:val="00264444"/>
    <w:rsid w:val="004114E4"/>
    <w:rsid w:val="00470413"/>
    <w:rsid w:val="004D0557"/>
    <w:rsid w:val="00562EF7"/>
    <w:rsid w:val="006F5D35"/>
    <w:rsid w:val="0081411B"/>
    <w:rsid w:val="00D173AB"/>
    <w:rsid w:val="00DD4457"/>
    <w:rsid w:val="00FD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F71BA"/>
  <w15:chartTrackingRefBased/>
  <w15:docId w15:val="{24EE4A21-531A-4E49-94BE-BBFD2BB1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EF7"/>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E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2EF7"/>
    <w:rPr>
      <w:rFonts w:asciiTheme="majorHAnsi" w:eastAsiaTheme="majorEastAsia" w:hAnsiTheme="majorHAnsi" w:cstheme="majorBidi"/>
      <w:sz w:val="32"/>
      <w:szCs w:val="32"/>
    </w:rPr>
  </w:style>
  <w:style w:type="paragraph" w:styleId="ListParagraph">
    <w:name w:val="List Paragraph"/>
    <w:basedOn w:val="Normal"/>
    <w:uiPriority w:val="34"/>
    <w:qFormat/>
    <w:rsid w:val="00562EF7"/>
    <w:pPr>
      <w:ind w:left="720"/>
      <w:contextualSpacing/>
    </w:pPr>
  </w:style>
  <w:style w:type="paragraph" w:styleId="Header">
    <w:name w:val="header"/>
    <w:basedOn w:val="Normal"/>
    <w:link w:val="HeaderChar"/>
    <w:uiPriority w:val="99"/>
    <w:unhideWhenUsed/>
    <w:rsid w:val="004D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57"/>
  </w:style>
  <w:style w:type="paragraph" w:styleId="Footer">
    <w:name w:val="footer"/>
    <w:basedOn w:val="Normal"/>
    <w:link w:val="FooterChar"/>
    <w:uiPriority w:val="99"/>
    <w:unhideWhenUsed/>
    <w:rsid w:val="004D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57"/>
  </w:style>
  <w:style w:type="paragraph" w:styleId="TableofAuthorities">
    <w:name w:val="table of authorities"/>
    <w:basedOn w:val="Normal"/>
    <w:next w:val="Normal"/>
    <w:uiPriority w:val="99"/>
    <w:unhideWhenUsed/>
    <w:rsid w:val="004D0557"/>
    <w:pPr>
      <w:spacing w:after="0"/>
      <w:ind w:left="220" w:hanging="220"/>
    </w:pPr>
    <w:rPr>
      <w:rFonts w:cstheme="minorHAnsi"/>
      <w:sz w:val="20"/>
      <w:szCs w:val="20"/>
    </w:rPr>
  </w:style>
  <w:style w:type="paragraph" w:styleId="TOAHeading">
    <w:name w:val="toa heading"/>
    <w:basedOn w:val="Normal"/>
    <w:next w:val="Normal"/>
    <w:uiPriority w:val="99"/>
    <w:unhideWhenUsed/>
    <w:rsid w:val="004D0557"/>
    <w:pPr>
      <w:spacing w:before="120" w:after="120"/>
    </w:pPr>
    <w:rPr>
      <w:rFonts w:cstheme="minorHAnsi"/>
      <w:sz w:val="20"/>
      <w:szCs w:val="20"/>
      <w:u w:val="single"/>
    </w:rPr>
  </w:style>
  <w:style w:type="character" w:styleId="LineNumber">
    <w:name w:val="line number"/>
    <w:basedOn w:val="DefaultParagraphFont"/>
    <w:uiPriority w:val="99"/>
    <w:semiHidden/>
    <w:unhideWhenUsed/>
    <w:rsid w:val="00DD4457"/>
  </w:style>
  <w:style w:type="paragraph" w:styleId="NormalWeb">
    <w:name w:val="Normal (Web)"/>
    <w:basedOn w:val="Normal"/>
    <w:rsid w:val="00FD0F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D0FA6"/>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3DB8D33B3C940BA2F3D17E78BF141" ma:contentTypeVersion="2" ma:contentTypeDescription="Create a new document." ma:contentTypeScope="" ma:versionID="b8e4aba39f5f12b7b4f9a50b9a9493f0">
  <xsd:schema xmlns:xsd="http://www.w3.org/2001/XMLSchema" xmlns:xs="http://www.w3.org/2001/XMLSchema" xmlns:p="http://schemas.microsoft.com/office/2006/metadata/properties" xmlns:ns1="http://schemas.microsoft.com/sharepoint/v3" xmlns:ns2="ff165059-40e1-4b9a-bace-78da6f5078d5" targetNamespace="http://schemas.microsoft.com/office/2006/metadata/properties" ma:root="true" ma:fieldsID="2edf7940987202ade274e3413c0c0362" ns1:_="" ns2:_="">
    <xsd:import namespace="http://schemas.microsoft.com/sharepoint/v3"/>
    <xsd:import namespace="ff165059-40e1-4b9a-bace-78da6f5078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65059-40e1-4b9a-bace-78da6f5078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B61539-8D4C-4CF4-968A-3F72EBDE2340}"/>
</file>

<file path=customXml/itemProps2.xml><?xml version="1.0" encoding="utf-8"?>
<ds:datastoreItem xmlns:ds="http://schemas.openxmlformats.org/officeDocument/2006/customXml" ds:itemID="{1177BC44-0B79-442A-8D8E-6F9E7319278E}"/>
</file>

<file path=customXml/itemProps3.xml><?xml version="1.0" encoding="utf-8"?>
<ds:datastoreItem xmlns:ds="http://schemas.openxmlformats.org/officeDocument/2006/customXml" ds:itemID="{02B13C07-AC03-4068-95A4-CEA08B0B7A82}"/>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Policy Template</dc:title>
  <dc:subject/>
  <dc:creator>Jordahl, Chad</dc:creator>
  <cp:keywords/>
  <dc:description/>
  <cp:lastModifiedBy>Nelson, Sara</cp:lastModifiedBy>
  <cp:revision>5</cp:revision>
  <dcterms:created xsi:type="dcterms:W3CDTF">2018-05-09T19:22:00Z</dcterms:created>
  <dcterms:modified xsi:type="dcterms:W3CDTF">2018-07-11T17:17:00Z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0x0101004E73DB8D33B3C940BA2F3D17E78BF141</vt:lpwstr>
  </property>
</Properties>
</file>