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167" w:rsidRPr="005A4C2F" w:rsidRDefault="005A4C2F" w:rsidP="005A4C2F">
      <w:pPr>
        <w:spacing w:after="0"/>
        <w:jc w:val="center"/>
      </w:pPr>
      <w:bookmarkStart w:id="0" w:name="_GoBack"/>
      <w:bookmarkEnd w:id="0"/>
      <w:r w:rsidRPr="005A4C2F">
        <w:t>Instructions for Hepatitis B Vaccination Acceptance/Declination Form for IBC Protocols</w:t>
      </w:r>
    </w:p>
    <w:p w:rsidR="005A4C2F" w:rsidRPr="005A4C2F" w:rsidRDefault="005A4C2F" w:rsidP="005A4C2F">
      <w:pPr>
        <w:spacing w:after="0"/>
      </w:pPr>
    </w:p>
    <w:p w:rsidR="005A4C2F" w:rsidRPr="005A4C2F" w:rsidRDefault="005A4C2F" w:rsidP="005A4C2F">
      <w:pPr>
        <w:pStyle w:val="ListContinue"/>
        <w:spacing w:after="60"/>
        <w:ind w:left="0"/>
        <w:rPr>
          <w:i/>
        </w:rPr>
      </w:pPr>
      <w:r w:rsidRPr="005A4C2F">
        <w:t xml:space="preserve">The Occupational Safety and Health Administration (OSHA) requires that an employer make the hepatitis B vaccination series available, </w:t>
      </w:r>
      <w:r w:rsidRPr="005A4C2F">
        <w:rPr>
          <w:u w:val="single"/>
        </w:rPr>
        <w:t>at no cost</w:t>
      </w:r>
      <w:r w:rsidRPr="005A4C2F">
        <w:t xml:space="preserve">, to all employees who have occupational exposure to human blood or other potentially infectious materials. OSHA does not require that the hepatitis B vaccination series be made available to individuals who (1) have previously received the complete hepatitis B vaccination series; (2) are immune to hepatitis B as revealed through antibody testing; or (3) have a medical reason for which vaccination is contraindicated. </w:t>
      </w:r>
      <w:r w:rsidRPr="005A4C2F">
        <w:rPr>
          <w:i/>
        </w:rPr>
        <w:t>See OSHA regulation 29 CFR 1910.1030(f</w:t>
      </w:r>
      <w:proofErr w:type="gramStart"/>
      <w:r w:rsidRPr="005A4C2F">
        <w:rPr>
          <w:i/>
        </w:rPr>
        <w:t>)(</w:t>
      </w:r>
      <w:proofErr w:type="gramEnd"/>
      <w:r w:rsidRPr="005A4C2F">
        <w:rPr>
          <w:i/>
        </w:rPr>
        <w:t>1)-(2).</w:t>
      </w:r>
    </w:p>
    <w:p w:rsidR="005A4C2F" w:rsidRPr="005A4C2F" w:rsidRDefault="005A4C2F" w:rsidP="005A4C2F">
      <w:pPr>
        <w:pStyle w:val="Title"/>
        <w:jc w:val="left"/>
        <w:rPr>
          <w:rFonts w:ascii="Times New Roman" w:hAnsi="Times New Roman"/>
          <w:b w:val="0"/>
        </w:rPr>
      </w:pPr>
    </w:p>
    <w:p w:rsidR="005A4C2F" w:rsidRDefault="005A4C2F" w:rsidP="005A4C2F">
      <w:pPr>
        <w:pStyle w:val="Title"/>
        <w:jc w:val="left"/>
        <w:rPr>
          <w:rFonts w:ascii="Times New Roman" w:hAnsi="Times New Roman"/>
          <w:b w:val="0"/>
        </w:rPr>
      </w:pPr>
      <w:r w:rsidRPr="005A4C2F">
        <w:rPr>
          <w:rFonts w:ascii="Times New Roman" w:hAnsi="Times New Roman"/>
          <w:b w:val="0"/>
        </w:rPr>
        <w:t xml:space="preserve">DePaul University extends these same benefits to students who may have exposure to human blood or other potentially infectious materials as part of </w:t>
      </w:r>
      <w:r w:rsidR="00D30084">
        <w:rPr>
          <w:rFonts w:ascii="Times New Roman" w:hAnsi="Times New Roman"/>
          <w:b w:val="0"/>
        </w:rPr>
        <w:t>participating in</w:t>
      </w:r>
      <w:r w:rsidR="00A55B04">
        <w:rPr>
          <w:rFonts w:ascii="Times New Roman" w:hAnsi="Times New Roman"/>
          <w:b w:val="0"/>
        </w:rPr>
        <w:t xml:space="preserve"> Institutional Biosafety Committee (</w:t>
      </w:r>
      <w:r w:rsidRPr="005A4C2F">
        <w:rPr>
          <w:rFonts w:ascii="Times New Roman" w:hAnsi="Times New Roman"/>
          <w:b w:val="0"/>
        </w:rPr>
        <w:t>IBC</w:t>
      </w:r>
      <w:r w:rsidR="00A55B04">
        <w:rPr>
          <w:rFonts w:ascii="Times New Roman" w:hAnsi="Times New Roman"/>
          <w:b w:val="0"/>
        </w:rPr>
        <w:t>)</w:t>
      </w:r>
      <w:r w:rsidRPr="005A4C2F">
        <w:rPr>
          <w:rFonts w:ascii="Times New Roman" w:hAnsi="Times New Roman"/>
          <w:b w:val="0"/>
        </w:rPr>
        <w:t xml:space="preserve"> </w:t>
      </w:r>
      <w:r w:rsidR="00A55B04">
        <w:rPr>
          <w:rFonts w:ascii="Times New Roman" w:hAnsi="Times New Roman"/>
          <w:b w:val="0"/>
        </w:rPr>
        <w:t>approved p</w:t>
      </w:r>
      <w:r w:rsidRPr="005A4C2F">
        <w:rPr>
          <w:rFonts w:ascii="Times New Roman" w:hAnsi="Times New Roman"/>
          <w:b w:val="0"/>
        </w:rPr>
        <w:t>rotocols.</w:t>
      </w:r>
    </w:p>
    <w:p w:rsidR="00A55B04" w:rsidRDefault="00A55B04" w:rsidP="005A4C2F">
      <w:pPr>
        <w:pStyle w:val="Title"/>
        <w:jc w:val="left"/>
        <w:rPr>
          <w:rFonts w:ascii="Times New Roman" w:hAnsi="Times New Roman"/>
          <w:b w:val="0"/>
        </w:rPr>
      </w:pPr>
    </w:p>
    <w:p w:rsidR="00E9509B" w:rsidRDefault="00A55B04" w:rsidP="005A4C2F">
      <w:pPr>
        <w:pStyle w:val="Title"/>
        <w:jc w:val="left"/>
        <w:rPr>
          <w:rFonts w:ascii="Times New Roman" w:hAnsi="Times New Roman"/>
          <w:b w:val="0"/>
        </w:rPr>
      </w:pPr>
      <w:r>
        <w:rPr>
          <w:rFonts w:ascii="Times New Roman" w:hAnsi="Times New Roman"/>
          <w:b w:val="0"/>
        </w:rPr>
        <w:t xml:space="preserve">When DePaul faculty, staff, or students are working with any materials that may potentially contain the Hepatitis B virus, the IBC will request documentation of proof of </w:t>
      </w:r>
      <w:r w:rsidR="00E9509B">
        <w:rPr>
          <w:rFonts w:ascii="Times New Roman" w:hAnsi="Times New Roman"/>
          <w:b w:val="0"/>
        </w:rPr>
        <w:t>vaccination</w:t>
      </w:r>
      <w:r w:rsidR="00D30084">
        <w:rPr>
          <w:rFonts w:ascii="Times New Roman" w:hAnsi="Times New Roman"/>
          <w:b w:val="0"/>
        </w:rPr>
        <w:t xml:space="preserve"> or </w:t>
      </w:r>
      <w:r>
        <w:rPr>
          <w:rFonts w:ascii="Times New Roman" w:hAnsi="Times New Roman"/>
          <w:b w:val="0"/>
        </w:rPr>
        <w:t xml:space="preserve">a signed declination of </w:t>
      </w:r>
      <w:r w:rsidR="00E9509B">
        <w:rPr>
          <w:rFonts w:ascii="Times New Roman" w:hAnsi="Times New Roman"/>
          <w:b w:val="0"/>
        </w:rPr>
        <w:t>vaccination</w:t>
      </w:r>
      <w:r w:rsidR="00D30084">
        <w:rPr>
          <w:rFonts w:ascii="Times New Roman" w:hAnsi="Times New Roman"/>
          <w:b w:val="0"/>
        </w:rPr>
        <w:t xml:space="preserve">.  If a vaccination is required, </w:t>
      </w:r>
      <w:r w:rsidR="00E9509B">
        <w:rPr>
          <w:rFonts w:ascii="Times New Roman" w:hAnsi="Times New Roman"/>
          <w:b w:val="0"/>
        </w:rPr>
        <w:t xml:space="preserve">the </w:t>
      </w:r>
      <w:r w:rsidR="00D30084">
        <w:rPr>
          <w:rFonts w:ascii="Times New Roman" w:hAnsi="Times New Roman"/>
          <w:b w:val="0"/>
        </w:rPr>
        <w:t xml:space="preserve">employee or student's </w:t>
      </w:r>
      <w:r w:rsidR="00E9509B">
        <w:rPr>
          <w:rFonts w:ascii="Times New Roman" w:hAnsi="Times New Roman"/>
          <w:b w:val="0"/>
        </w:rPr>
        <w:t xml:space="preserve">cost of receiving the vaccination series will be covered by the Office of Research Services (ORS). The Hepatitis B vaccinations are usually good for 35-30 years. </w:t>
      </w:r>
      <w:r w:rsidR="00D30084">
        <w:rPr>
          <w:rFonts w:ascii="Times New Roman" w:hAnsi="Times New Roman"/>
          <w:b w:val="0"/>
        </w:rPr>
        <w:t xml:space="preserve">If needed, </w:t>
      </w:r>
      <w:r w:rsidR="00E9509B">
        <w:rPr>
          <w:rFonts w:ascii="Times New Roman" w:hAnsi="Times New Roman"/>
          <w:b w:val="0"/>
        </w:rPr>
        <w:t xml:space="preserve">ORS </w:t>
      </w:r>
      <w:r w:rsidR="00D30084">
        <w:rPr>
          <w:rFonts w:ascii="Times New Roman" w:hAnsi="Times New Roman"/>
          <w:b w:val="0"/>
        </w:rPr>
        <w:t>will also</w:t>
      </w:r>
      <w:r w:rsidR="00E9509B">
        <w:rPr>
          <w:rFonts w:ascii="Times New Roman" w:hAnsi="Times New Roman"/>
          <w:b w:val="0"/>
        </w:rPr>
        <w:t xml:space="preserve"> cover the cost of the Hepatitis B booster vaccination</w:t>
      </w:r>
      <w:r w:rsidR="00FA6BF0">
        <w:rPr>
          <w:rFonts w:ascii="Times New Roman" w:hAnsi="Times New Roman"/>
          <w:b w:val="0"/>
        </w:rPr>
        <w:t>.</w:t>
      </w:r>
    </w:p>
    <w:p w:rsidR="00E9509B" w:rsidRDefault="00E9509B" w:rsidP="005A4C2F">
      <w:pPr>
        <w:pStyle w:val="Title"/>
        <w:jc w:val="left"/>
        <w:rPr>
          <w:rFonts w:ascii="Times New Roman" w:hAnsi="Times New Roman"/>
          <w:b w:val="0"/>
        </w:rPr>
      </w:pPr>
    </w:p>
    <w:p w:rsidR="00A55B04" w:rsidRDefault="00A55B04" w:rsidP="005A4C2F">
      <w:pPr>
        <w:pStyle w:val="Title"/>
        <w:jc w:val="left"/>
        <w:rPr>
          <w:rFonts w:ascii="Times New Roman" w:hAnsi="Times New Roman"/>
          <w:b w:val="0"/>
        </w:rPr>
      </w:pPr>
      <w:r>
        <w:rPr>
          <w:rFonts w:ascii="Times New Roman" w:hAnsi="Times New Roman"/>
          <w:b w:val="0"/>
        </w:rPr>
        <w:t xml:space="preserve">The IBC will verify the Hepatitis </w:t>
      </w:r>
      <w:r w:rsidR="004D2735">
        <w:rPr>
          <w:rFonts w:ascii="Times New Roman" w:hAnsi="Times New Roman"/>
          <w:b w:val="0"/>
        </w:rPr>
        <w:t xml:space="preserve">B </w:t>
      </w:r>
      <w:r>
        <w:rPr>
          <w:rFonts w:ascii="Times New Roman" w:hAnsi="Times New Roman"/>
          <w:b w:val="0"/>
        </w:rPr>
        <w:t>vaccination status of all individuals listed on a protocol at the time of review or during the review of amendments adding personnel for protocols involving any of the following materials:</w:t>
      </w:r>
    </w:p>
    <w:p w:rsidR="00A55B04" w:rsidRDefault="00A55B04" w:rsidP="005A4C2F">
      <w:pPr>
        <w:pStyle w:val="Title"/>
        <w:jc w:val="left"/>
        <w:rPr>
          <w:rFonts w:ascii="Times New Roman" w:hAnsi="Times New Roman"/>
          <w:b w:val="0"/>
        </w:rPr>
      </w:pPr>
    </w:p>
    <w:p w:rsidR="00A55B04" w:rsidRPr="00A55B04" w:rsidRDefault="00A55B04" w:rsidP="00A55B04">
      <w:pPr>
        <w:pStyle w:val="ListParagraph"/>
        <w:numPr>
          <w:ilvl w:val="0"/>
          <w:numId w:val="1"/>
        </w:numPr>
        <w:autoSpaceDE w:val="0"/>
        <w:autoSpaceDN w:val="0"/>
        <w:adjustRightInd w:val="0"/>
        <w:spacing w:after="160"/>
        <w:rPr>
          <w:rFonts w:eastAsia="Calibri"/>
        </w:rPr>
      </w:pPr>
      <w:r w:rsidRPr="00A55B04">
        <w:rPr>
          <w:rFonts w:eastAsia="Calibri"/>
        </w:rPr>
        <w:t>Human blood, human blood components, and products made from human blood</w:t>
      </w:r>
      <w:r w:rsidR="00D30084">
        <w:rPr>
          <w:rFonts w:eastAsia="Calibri"/>
        </w:rPr>
        <w:t>;</w:t>
      </w:r>
    </w:p>
    <w:p w:rsidR="00A55B04" w:rsidRPr="00A55B04" w:rsidRDefault="00A55B04" w:rsidP="00A55B04">
      <w:pPr>
        <w:pStyle w:val="ListParagraph"/>
        <w:numPr>
          <w:ilvl w:val="0"/>
          <w:numId w:val="1"/>
        </w:numPr>
        <w:spacing w:after="160"/>
        <w:rPr>
          <w:rFonts w:eastAsia="Calibri"/>
        </w:rPr>
      </w:pPr>
      <w:r w:rsidRPr="00A55B04">
        <w:rPr>
          <w:rFonts w:eastAsia="Calibri"/>
        </w:rPr>
        <w:t xml:space="preserve">Semen, vaginal secretions, cerebrospinal fluid, synovial fluid, pleural fluid, pericardial fluid, peritoneal fluid, amniotic fluid, saliva in dental procedures, any body fluid that is visibly contaminated with blood, and all body fluids in situations where it is difficult or impossible to differentiate between body fluids; </w:t>
      </w:r>
    </w:p>
    <w:p w:rsidR="00A55B04" w:rsidRPr="00A55B04" w:rsidRDefault="00A55B04" w:rsidP="00A55B04">
      <w:pPr>
        <w:pStyle w:val="ListParagraph"/>
        <w:numPr>
          <w:ilvl w:val="0"/>
          <w:numId w:val="1"/>
        </w:numPr>
        <w:spacing w:after="160"/>
        <w:rPr>
          <w:rFonts w:eastAsia="Calibri"/>
        </w:rPr>
      </w:pPr>
      <w:r w:rsidRPr="00A55B04">
        <w:rPr>
          <w:rFonts w:eastAsia="Calibri"/>
        </w:rPr>
        <w:t>Any unfixed tissue or organ (other than intact skin) from a human (living or dead)</w:t>
      </w:r>
      <w:r w:rsidR="00D30084">
        <w:rPr>
          <w:rFonts w:eastAsia="Calibri"/>
        </w:rPr>
        <w:t>; or</w:t>
      </w:r>
    </w:p>
    <w:p w:rsidR="00A55B04" w:rsidRPr="00A55B04" w:rsidRDefault="00A55B04" w:rsidP="00A55B04">
      <w:pPr>
        <w:pStyle w:val="ListParagraph"/>
        <w:numPr>
          <w:ilvl w:val="0"/>
          <w:numId w:val="1"/>
        </w:numPr>
        <w:spacing w:after="60"/>
        <w:rPr>
          <w:rFonts w:eastAsia="Calibri"/>
        </w:rPr>
      </w:pPr>
      <w:r w:rsidRPr="00A55B04">
        <w:rPr>
          <w:rFonts w:eastAsia="Calibri"/>
        </w:rPr>
        <w:t>HIV-containing cell or tissue cultures, organ cultures, and HIV- or HBV-containing culture medium or other solutions; and blood, organs, or other tissues from experimental animals infected with HIV or HBV</w:t>
      </w:r>
      <w:r w:rsidR="00D30084">
        <w:rPr>
          <w:rFonts w:eastAsia="Calibri"/>
        </w:rPr>
        <w:t>.</w:t>
      </w:r>
    </w:p>
    <w:p w:rsidR="005A4C2F" w:rsidRPr="00A55B04" w:rsidRDefault="005A4C2F" w:rsidP="005A4C2F">
      <w:pPr>
        <w:pStyle w:val="Title"/>
        <w:jc w:val="left"/>
        <w:rPr>
          <w:rFonts w:ascii="Times New Roman" w:hAnsi="Times New Roman"/>
          <w:b w:val="0"/>
        </w:rPr>
      </w:pPr>
    </w:p>
    <w:p w:rsidR="005A4C2F" w:rsidRPr="00A55B04" w:rsidRDefault="005A4C2F" w:rsidP="004D2735">
      <w:pPr>
        <w:pStyle w:val="Title"/>
        <w:jc w:val="left"/>
        <w:rPr>
          <w:rFonts w:ascii="Times New Roman" w:hAnsi="Times New Roman"/>
          <w:b w:val="0"/>
        </w:rPr>
      </w:pPr>
      <w:r w:rsidRPr="005A4C2F">
        <w:rPr>
          <w:rFonts w:ascii="Times New Roman" w:hAnsi="Times New Roman"/>
          <w:b w:val="0"/>
        </w:rPr>
        <w:t>Employees and students who have elected not to receive the hepatitis B vaccination series th</w:t>
      </w:r>
      <w:r w:rsidR="00A55B04">
        <w:rPr>
          <w:rFonts w:ascii="Times New Roman" w:hAnsi="Times New Roman"/>
          <w:b w:val="0"/>
        </w:rPr>
        <w:t xml:space="preserve">rough DePaul </w:t>
      </w:r>
      <w:r w:rsidR="004D2735">
        <w:rPr>
          <w:rFonts w:ascii="Times New Roman" w:hAnsi="Times New Roman"/>
          <w:b w:val="0"/>
        </w:rPr>
        <w:t xml:space="preserve">and who work with materials indicated above for an IBC approved research protocol </w:t>
      </w:r>
      <w:r w:rsidRPr="005A4C2F">
        <w:rPr>
          <w:rFonts w:ascii="Times New Roman" w:hAnsi="Times New Roman"/>
          <w:b w:val="0"/>
        </w:rPr>
        <w:t xml:space="preserve">are required to </w:t>
      </w:r>
      <w:r w:rsidR="004D2735">
        <w:rPr>
          <w:rFonts w:ascii="Times New Roman" w:hAnsi="Times New Roman"/>
          <w:b w:val="0"/>
        </w:rPr>
        <w:t xml:space="preserve">complete and </w:t>
      </w:r>
      <w:r w:rsidRPr="005A4C2F">
        <w:rPr>
          <w:rFonts w:ascii="Times New Roman" w:hAnsi="Times New Roman"/>
          <w:b w:val="0"/>
        </w:rPr>
        <w:t xml:space="preserve">sign </w:t>
      </w:r>
      <w:r w:rsidR="00A55B04" w:rsidRPr="00A55B04">
        <w:rPr>
          <w:rFonts w:ascii="Times New Roman" w:hAnsi="Times New Roman"/>
          <w:b w:val="0"/>
        </w:rPr>
        <w:t>Hepatitis B Vaccination Acceptance/Declination Form</w:t>
      </w:r>
      <w:r w:rsidR="004D2735">
        <w:rPr>
          <w:rFonts w:ascii="Times New Roman" w:hAnsi="Times New Roman"/>
          <w:b w:val="0"/>
        </w:rPr>
        <w:t>. For persons working on the IBC protocol, one copy of the form should be sent to DePaul’s Environmental Health and Safety Office, as indicated on the form, and one copy should be submitted with the IBC protocol materials to the Office of Research services for the IBC protocol files.</w:t>
      </w:r>
    </w:p>
    <w:sectPr w:rsidR="005A4C2F" w:rsidRPr="00A55B04" w:rsidSect="0096516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5CF" w:rsidRDefault="003675CF" w:rsidP="00FA6BF0">
      <w:pPr>
        <w:spacing w:after="0" w:line="240" w:lineRule="auto"/>
      </w:pPr>
      <w:r>
        <w:separator/>
      </w:r>
    </w:p>
  </w:endnote>
  <w:endnote w:type="continuationSeparator" w:id="0">
    <w:p w:rsidR="003675CF" w:rsidRDefault="003675CF" w:rsidP="00FA6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611050"/>
      <w:docPartObj>
        <w:docPartGallery w:val="Page Numbers (Bottom of Page)"/>
        <w:docPartUnique/>
      </w:docPartObj>
    </w:sdtPr>
    <w:sdtEndPr/>
    <w:sdtContent>
      <w:sdt>
        <w:sdtPr>
          <w:id w:val="-1669238322"/>
          <w:docPartObj>
            <w:docPartGallery w:val="Page Numbers (Top of Page)"/>
            <w:docPartUnique/>
          </w:docPartObj>
        </w:sdtPr>
        <w:sdtEndPr/>
        <w:sdtContent>
          <w:p w:rsidR="00FA6BF0" w:rsidRDefault="00FA6BF0" w:rsidP="00FA6BF0">
            <w:pPr>
              <w:pStyle w:val="Footer"/>
            </w:pPr>
            <w:r>
              <w:t>Version 8/6/2014</w:t>
            </w:r>
            <w:r>
              <w:tab/>
              <w:t xml:space="preserve">Page </w:t>
            </w:r>
            <w:r>
              <w:rPr>
                <w:b/>
                <w:bCs/>
              </w:rPr>
              <w:fldChar w:fldCharType="begin"/>
            </w:r>
            <w:r>
              <w:rPr>
                <w:b/>
                <w:bCs/>
              </w:rPr>
              <w:instrText xml:space="preserve"> PAGE </w:instrText>
            </w:r>
            <w:r>
              <w:rPr>
                <w:b/>
                <w:bCs/>
              </w:rPr>
              <w:fldChar w:fldCharType="separate"/>
            </w:r>
            <w:r w:rsidR="0095460C">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95460C">
              <w:rPr>
                <w:b/>
                <w:bCs/>
                <w:noProof/>
              </w:rPr>
              <w:t>1</w:t>
            </w:r>
            <w:r>
              <w:rPr>
                <w:b/>
                <w:bCs/>
              </w:rPr>
              <w:fldChar w:fldCharType="end"/>
            </w:r>
          </w:p>
        </w:sdtContent>
      </w:sdt>
    </w:sdtContent>
  </w:sdt>
  <w:p w:rsidR="00FA6BF0" w:rsidRDefault="00FA6B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5CF" w:rsidRDefault="003675CF" w:rsidP="00FA6BF0">
      <w:pPr>
        <w:spacing w:after="0" w:line="240" w:lineRule="auto"/>
      </w:pPr>
      <w:r>
        <w:separator/>
      </w:r>
    </w:p>
  </w:footnote>
  <w:footnote w:type="continuationSeparator" w:id="0">
    <w:p w:rsidR="003675CF" w:rsidRDefault="003675CF" w:rsidP="00FA6B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D443A2"/>
    <w:multiLevelType w:val="hybridMultilevel"/>
    <w:tmpl w:val="DEDC4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C2F"/>
    <w:rsid w:val="000C549C"/>
    <w:rsid w:val="003501AD"/>
    <w:rsid w:val="003675CF"/>
    <w:rsid w:val="004B3FBF"/>
    <w:rsid w:val="004D2735"/>
    <w:rsid w:val="005A4C2F"/>
    <w:rsid w:val="00730F9C"/>
    <w:rsid w:val="007E3E99"/>
    <w:rsid w:val="0095460C"/>
    <w:rsid w:val="00965167"/>
    <w:rsid w:val="0098581C"/>
    <w:rsid w:val="00A55B04"/>
    <w:rsid w:val="00A572D9"/>
    <w:rsid w:val="00D30084"/>
    <w:rsid w:val="00DB162D"/>
    <w:rsid w:val="00E9509B"/>
    <w:rsid w:val="00EB4B3A"/>
    <w:rsid w:val="00FA6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List Continue"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1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A4C2F"/>
    <w:pPr>
      <w:tabs>
        <w:tab w:val="left" w:pos="2880"/>
        <w:tab w:val="left" w:pos="3600"/>
        <w:tab w:val="left" w:pos="4320"/>
        <w:tab w:val="left" w:pos="5040"/>
        <w:tab w:val="left" w:pos="5760"/>
        <w:tab w:val="left" w:pos="6480"/>
        <w:tab w:val="left" w:pos="7200"/>
        <w:tab w:val="left" w:pos="7920"/>
        <w:tab w:val="left" w:pos="8640"/>
      </w:tabs>
      <w:spacing w:after="0" w:line="240" w:lineRule="auto"/>
      <w:jc w:val="center"/>
    </w:pPr>
    <w:rPr>
      <w:rFonts w:ascii="Palatino" w:eastAsia="Times New Roman" w:hAnsi="Palatino"/>
      <w:b/>
      <w:bCs/>
      <w:iCs/>
    </w:rPr>
  </w:style>
  <w:style w:type="character" w:customStyle="1" w:styleId="TitleChar">
    <w:name w:val="Title Char"/>
    <w:basedOn w:val="DefaultParagraphFont"/>
    <w:link w:val="Title"/>
    <w:rsid w:val="005A4C2F"/>
    <w:rPr>
      <w:rFonts w:ascii="Palatino" w:eastAsia="Times New Roman" w:hAnsi="Palatino"/>
      <w:b/>
      <w:bCs/>
      <w:iCs/>
    </w:rPr>
  </w:style>
  <w:style w:type="paragraph" w:styleId="ListContinue">
    <w:name w:val="List Continue"/>
    <w:basedOn w:val="Normal"/>
    <w:rsid w:val="005A4C2F"/>
    <w:pPr>
      <w:spacing w:after="120" w:line="240" w:lineRule="auto"/>
      <w:ind w:left="360"/>
    </w:pPr>
    <w:rPr>
      <w:rFonts w:eastAsia="Times New Roman"/>
    </w:rPr>
  </w:style>
  <w:style w:type="paragraph" w:styleId="ListParagraph">
    <w:name w:val="List Paragraph"/>
    <w:basedOn w:val="Normal"/>
    <w:uiPriority w:val="34"/>
    <w:qFormat/>
    <w:rsid w:val="00A55B04"/>
    <w:pPr>
      <w:ind w:left="720"/>
      <w:contextualSpacing/>
    </w:pPr>
  </w:style>
  <w:style w:type="character" w:styleId="Hyperlink">
    <w:name w:val="Hyperlink"/>
    <w:basedOn w:val="DefaultParagraphFont"/>
    <w:uiPriority w:val="99"/>
    <w:unhideWhenUsed/>
    <w:rsid w:val="00E9509B"/>
    <w:rPr>
      <w:color w:val="0000FF" w:themeColor="hyperlink"/>
      <w:u w:val="single"/>
    </w:rPr>
  </w:style>
  <w:style w:type="paragraph" w:styleId="Header">
    <w:name w:val="header"/>
    <w:basedOn w:val="Normal"/>
    <w:link w:val="HeaderChar"/>
    <w:uiPriority w:val="99"/>
    <w:unhideWhenUsed/>
    <w:rsid w:val="00FA6B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BF0"/>
  </w:style>
  <w:style w:type="paragraph" w:styleId="Footer">
    <w:name w:val="footer"/>
    <w:basedOn w:val="Normal"/>
    <w:link w:val="FooterChar"/>
    <w:uiPriority w:val="99"/>
    <w:unhideWhenUsed/>
    <w:rsid w:val="00FA6B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BF0"/>
  </w:style>
  <w:style w:type="paragraph" w:styleId="BalloonText">
    <w:name w:val="Balloon Text"/>
    <w:basedOn w:val="Normal"/>
    <w:link w:val="BalloonTextChar"/>
    <w:uiPriority w:val="99"/>
    <w:semiHidden/>
    <w:unhideWhenUsed/>
    <w:rsid w:val="00D300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0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List Continue"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1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A4C2F"/>
    <w:pPr>
      <w:tabs>
        <w:tab w:val="left" w:pos="2880"/>
        <w:tab w:val="left" w:pos="3600"/>
        <w:tab w:val="left" w:pos="4320"/>
        <w:tab w:val="left" w:pos="5040"/>
        <w:tab w:val="left" w:pos="5760"/>
        <w:tab w:val="left" w:pos="6480"/>
        <w:tab w:val="left" w:pos="7200"/>
        <w:tab w:val="left" w:pos="7920"/>
        <w:tab w:val="left" w:pos="8640"/>
      </w:tabs>
      <w:spacing w:after="0" w:line="240" w:lineRule="auto"/>
      <w:jc w:val="center"/>
    </w:pPr>
    <w:rPr>
      <w:rFonts w:ascii="Palatino" w:eastAsia="Times New Roman" w:hAnsi="Palatino"/>
      <w:b/>
      <w:bCs/>
      <w:iCs/>
    </w:rPr>
  </w:style>
  <w:style w:type="character" w:customStyle="1" w:styleId="TitleChar">
    <w:name w:val="Title Char"/>
    <w:basedOn w:val="DefaultParagraphFont"/>
    <w:link w:val="Title"/>
    <w:rsid w:val="005A4C2F"/>
    <w:rPr>
      <w:rFonts w:ascii="Palatino" w:eastAsia="Times New Roman" w:hAnsi="Palatino"/>
      <w:b/>
      <w:bCs/>
      <w:iCs/>
    </w:rPr>
  </w:style>
  <w:style w:type="paragraph" w:styleId="ListContinue">
    <w:name w:val="List Continue"/>
    <w:basedOn w:val="Normal"/>
    <w:rsid w:val="005A4C2F"/>
    <w:pPr>
      <w:spacing w:after="120" w:line="240" w:lineRule="auto"/>
      <w:ind w:left="360"/>
    </w:pPr>
    <w:rPr>
      <w:rFonts w:eastAsia="Times New Roman"/>
    </w:rPr>
  </w:style>
  <w:style w:type="paragraph" w:styleId="ListParagraph">
    <w:name w:val="List Paragraph"/>
    <w:basedOn w:val="Normal"/>
    <w:uiPriority w:val="34"/>
    <w:qFormat/>
    <w:rsid w:val="00A55B04"/>
    <w:pPr>
      <w:ind w:left="720"/>
      <w:contextualSpacing/>
    </w:pPr>
  </w:style>
  <w:style w:type="character" w:styleId="Hyperlink">
    <w:name w:val="Hyperlink"/>
    <w:basedOn w:val="DefaultParagraphFont"/>
    <w:uiPriority w:val="99"/>
    <w:unhideWhenUsed/>
    <w:rsid w:val="00E9509B"/>
    <w:rPr>
      <w:color w:val="0000FF" w:themeColor="hyperlink"/>
      <w:u w:val="single"/>
    </w:rPr>
  </w:style>
  <w:style w:type="paragraph" w:styleId="Header">
    <w:name w:val="header"/>
    <w:basedOn w:val="Normal"/>
    <w:link w:val="HeaderChar"/>
    <w:uiPriority w:val="99"/>
    <w:unhideWhenUsed/>
    <w:rsid w:val="00FA6B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BF0"/>
  </w:style>
  <w:style w:type="paragraph" w:styleId="Footer">
    <w:name w:val="footer"/>
    <w:basedOn w:val="Normal"/>
    <w:link w:val="FooterChar"/>
    <w:uiPriority w:val="99"/>
    <w:unhideWhenUsed/>
    <w:rsid w:val="00FA6B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BF0"/>
  </w:style>
  <w:style w:type="paragraph" w:styleId="BalloonText">
    <w:name w:val="Balloon Text"/>
    <w:basedOn w:val="Normal"/>
    <w:link w:val="BalloonTextChar"/>
    <w:uiPriority w:val="99"/>
    <w:semiHidden/>
    <w:unhideWhenUsed/>
    <w:rsid w:val="00D300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0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6D07412A194648BDB0E2B3D9ECFEC1" ma:contentTypeVersion="1" ma:contentTypeDescription="Create a new document." ma:contentTypeScope="" ma:versionID="534927607b478a39ffd7f41c08ff4c69">
  <xsd:schema xmlns:xsd="http://www.w3.org/2001/XMLSchema" xmlns:xs="http://www.w3.org/2001/XMLSchema" xmlns:p="http://schemas.microsoft.com/office/2006/metadata/properties" xmlns:ns1="http://schemas.microsoft.com/sharepoint/v3" targetNamespace="http://schemas.microsoft.com/office/2006/metadata/properties" ma:root="true" ma:fieldsID="3e4372eb5125527d223f6295481976c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AD023D8-7A54-4213-A13D-5B25CD2AC022}"/>
</file>

<file path=customXml/itemProps2.xml><?xml version="1.0" encoding="utf-8"?>
<ds:datastoreItem xmlns:ds="http://schemas.openxmlformats.org/officeDocument/2006/customXml" ds:itemID="{3AEFF2D8-CC1C-4E6D-925E-3A5A950FC36F}"/>
</file>

<file path=customXml/itemProps3.xml><?xml version="1.0" encoding="utf-8"?>
<ds:datastoreItem xmlns:ds="http://schemas.openxmlformats.org/officeDocument/2006/customXml" ds:itemID="{023D3C8E-DB76-4A93-A883-43F5E0421187}"/>
</file>

<file path=docProps/app.xml><?xml version="1.0" encoding="utf-8"?>
<Properties xmlns="http://schemas.openxmlformats.org/officeDocument/2006/extended-properties" xmlns:vt="http://schemas.openxmlformats.org/officeDocument/2006/docPropsVTypes">
  <Template>Normal</Template>
  <TotalTime>1</TotalTime>
  <Pages>1</Pages>
  <Words>436</Words>
  <Characters>2489</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DePaul University</Company>
  <LinksUpToDate>false</LinksUpToDate>
  <CharactersWithSpaces>2920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sloesspe</dc:creator>
  <cp:lastModifiedBy>sloesspe</cp:lastModifiedBy>
  <cp:revision>2</cp:revision>
  <dcterms:created xsi:type="dcterms:W3CDTF">2014-08-28T19:16:00Z</dcterms:created>
  <dcterms:modified xsi:type="dcterms:W3CDTF">2014-08-28T19:16:00Z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0x010100E76D07412A194648BDB0E2B3D9ECFEC1</vt:lpwstr>
  </property>
</Properties>
</file>